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CE" w:rsidRPr="00C765CE" w:rsidRDefault="00C765CE" w:rsidP="00C76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765CE">
        <w:rPr>
          <w:rFonts w:ascii="Times New Roman" w:hAnsi="Times New Roman" w:cs="Times New Roman"/>
          <w:b/>
          <w:bCs/>
          <w:sz w:val="28"/>
          <w:szCs w:val="28"/>
        </w:rPr>
        <w:t>II Year B Com (Gen &amp;CA</w:t>
      </w:r>
      <w:proofErr w:type="gramStart"/>
      <w:r w:rsidRPr="00C765CE">
        <w:rPr>
          <w:rFonts w:ascii="Times New Roman" w:hAnsi="Times New Roman" w:cs="Times New Roman"/>
          <w:b/>
          <w:bCs/>
          <w:sz w:val="28"/>
          <w:szCs w:val="28"/>
        </w:rPr>
        <w:t>)–</w:t>
      </w:r>
      <w:proofErr w:type="gramEnd"/>
      <w:r w:rsidRPr="00C765CE">
        <w:rPr>
          <w:rFonts w:ascii="Times New Roman" w:hAnsi="Times New Roman" w:cs="Times New Roman"/>
          <w:b/>
          <w:bCs/>
          <w:sz w:val="28"/>
          <w:szCs w:val="28"/>
        </w:rPr>
        <w:t xml:space="preserve"> Semester – III</w:t>
      </w:r>
    </w:p>
    <w:p w:rsidR="00C765CE" w:rsidRPr="00C765CE" w:rsidRDefault="00C765CE" w:rsidP="00C76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5CE">
        <w:rPr>
          <w:rFonts w:ascii="Times New Roman" w:hAnsi="Times New Roman" w:cs="Times New Roman"/>
          <w:b/>
          <w:bCs/>
          <w:sz w:val="28"/>
          <w:szCs w:val="28"/>
        </w:rPr>
        <w:t>Course 3A: Advanced Accounting</w:t>
      </w:r>
    </w:p>
    <w:p w:rsidR="00C765CE" w:rsidRPr="00C765CE" w:rsidRDefault="00C765CE" w:rsidP="00C765CE">
      <w:pPr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Learning Outcomes</w:t>
      </w:r>
      <w:r w:rsidRPr="00C5632C">
        <w:rPr>
          <w:rFonts w:ascii="Times New Roman" w:hAnsi="Times New Roman" w:cs="Times New Roman"/>
          <w:sz w:val="24"/>
          <w:szCs w:val="24"/>
        </w:rPr>
        <w:t xml:space="preserve">: At the end of the course, the student will able to;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Understand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theconcept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of Non-profit organisations and its accounting process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Comprehend the concept of single-entry system and preparation of statement of affairs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Familiarize with the legal formalities at the time of dissolution of the firm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Prepare financial statements for partnership firm on dissolution of the firm.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Employ critical thinking skills to understand the difference between the dissolution of the firm and dissolution of partnership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 xml:space="preserve">Syllabus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Unit-I:</w:t>
      </w:r>
      <w:r w:rsidRPr="00C5632C">
        <w:rPr>
          <w:rFonts w:ascii="Times New Roman" w:hAnsi="Times New Roman" w:cs="Times New Roman"/>
          <w:sz w:val="24"/>
          <w:szCs w:val="24"/>
        </w:rPr>
        <w:t xml:space="preserve">Accounting for Non Profit Organisations: Non Profit Entities- Meaning - Features of Non-Profit Entities –Provisions as per Sec 8 - Accounting Process- Preparation of Accounting Records - Receipts and Payments Account- Income and Expenditure Account - Preparation of Balance Sheet  (including problems).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Unit-II</w:t>
      </w:r>
      <w:r w:rsidRPr="00C5632C">
        <w:rPr>
          <w:rFonts w:ascii="Times New Roman" w:hAnsi="Times New Roman" w:cs="Times New Roman"/>
          <w:sz w:val="24"/>
          <w:szCs w:val="24"/>
        </w:rPr>
        <w:t xml:space="preserve">: Single Entry System: Features – Differences between Single Entry and Double Entry – Disadvantages of Single Entry- Ascertainment of Profit and Preparation of Statement of Affairs (including Problems).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</w:t>
      </w:r>
      <w:proofErr w:type="spellStart"/>
      <w:r w:rsidRPr="00C5632C">
        <w:rPr>
          <w:rFonts w:ascii="Times New Roman" w:hAnsi="Times New Roman" w:cs="Times New Roman"/>
          <w:b/>
          <w:bCs/>
          <w:sz w:val="24"/>
          <w:szCs w:val="24"/>
        </w:rPr>
        <w:t>III</w:t>
      </w:r>
      <w:proofErr w:type="gramStart"/>
      <w:r w:rsidRPr="00C5632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632C">
        <w:rPr>
          <w:rFonts w:ascii="Times New Roman" w:hAnsi="Times New Roman" w:cs="Times New Roman"/>
          <w:sz w:val="24"/>
          <w:szCs w:val="24"/>
        </w:rPr>
        <w:t>Hire</w:t>
      </w:r>
      <w:proofErr w:type="spellEnd"/>
      <w:proofErr w:type="gramEnd"/>
      <w:r w:rsidRPr="00C5632C">
        <w:rPr>
          <w:rFonts w:ascii="Times New Roman" w:hAnsi="Times New Roman" w:cs="Times New Roman"/>
          <w:sz w:val="24"/>
          <w:szCs w:val="24"/>
        </w:rPr>
        <w:t xml:space="preserve"> Purchase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System:Features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–Difference between Hire Purchase and Instalment Purchase Systems - Accounting Treatment in the Books of Hire Purchaser and Hire Vendor - Default and Repossession (including Problems).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Unit-IV:</w:t>
      </w:r>
      <w:r w:rsidRPr="00C5632C">
        <w:rPr>
          <w:rFonts w:ascii="Times New Roman" w:hAnsi="Times New Roman" w:cs="Times New Roman"/>
          <w:sz w:val="24"/>
          <w:szCs w:val="24"/>
        </w:rPr>
        <w:t xml:space="preserve"> Partnership Accounts-I: Meaning – Partnership Deed - Fixed and Fluctuating Capitals-Accounting Treatment of Goodwill - Admission and Retirement of a </w:t>
      </w:r>
      <w:proofErr w:type="gramStart"/>
      <w:r w:rsidRPr="00C5632C">
        <w:rPr>
          <w:rFonts w:ascii="Times New Roman" w:hAnsi="Times New Roman" w:cs="Times New Roman"/>
          <w:sz w:val="24"/>
          <w:szCs w:val="24"/>
        </w:rPr>
        <w:t>Partner(</w:t>
      </w:r>
      <w:proofErr w:type="gramEnd"/>
      <w:r w:rsidRPr="00C5632C">
        <w:rPr>
          <w:rFonts w:ascii="Times New Roman" w:hAnsi="Times New Roman" w:cs="Times New Roman"/>
          <w:sz w:val="24"/>
          <w:szCs w:val="24"/>
        </w:rPr>
        <w:t xml:space="preserve">including problems).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Unit-V:</w:t>
      </w:r>
      <w:r w:rsidRPr="00C5632C">
        <w:rPr>
          <w:rFonts w:ascii="Times New Roman" w:hAnsi="Times New Roman" w:cs="Times New Roman"/>
          <w:sz w:val="24"/>
          <w:szCs w:val="24"/>
        </w:rPr>
        <w:t xml:space="preserve"> Partnership Accounts-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II:Dissolution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of a Partnership Firm – Application of Garner v/s Murray Rule in India – Insolvency of one or more Partners (including problems).  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 xml:space="preserve">References: 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1. Advanced Accountancy: T S Reddy and A Murthy by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Margham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lastRenderedPageBreak/>
        <w:t xml:space="preserve"> 2. Financial Accounting: SN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Maheswari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&amp; SK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Maheswari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3. Principles and Practice of Accounting: R.L. Gupta &amp; V.K. Gupta, Sultan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&amp; Sons.  4. Advanced Accountancy: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R.L.Gupta&amp;Radhaswamy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Sultan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&amp;Sons.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5. Advanced Accountancy (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-II):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S.N.Maheshwari&amp;V.L.Maheswari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publishers.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6. Advanced Accountancy: Dr. G.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Yogeshwaran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Julia Allen - PBP Publications.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7. Accountancy–III: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Tulasian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Tata McGraw Hill Co.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8. Accountancy–III: S.P. Jain &amp; K.L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Narang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Publishers. 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9. Advanced Accounting (IPCC): D. G. Sharma, Tax Mann Publications.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10. Advanced Accounting: Prof B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Amarnadh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>, Seven Hills International Publishers.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11. Advanced Accountancy: M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Shrinivas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&amp; K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Sreelatha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Reddy, Himalaya Publishers.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II Year B Com (Gen &amp; CA</w:t>
      </w:r>
      <w:proofErr w:type="gramStart"/>
      <w:r w:rsidRPr="00C5632C">
        <w:rPr>
          <w:rFonts w:ascii="Times New Roman" w:hAnsi="Times New Roman" w:cs="Times New Roman"/>
          <w:b/>
          <w:bCs/>
          <w:sz w:val="24"/>
          <w:szCs w:val="24"/>
        </w:rPr>
        <w:t>)–</w:t>
      </w:r>
      <w:proofErr w:type="gramEnd"/>
      <w:r w:rsidRPr="00C5632C">
        <w:rPr>
          <w:rFonts w:ascii="Times New Roman" w:hAnsi="Times New Roman" w:cs="Times New Roman"/>
          <w:b/>
          <w:bCs/>
          <w:sz w:val="24"/>
          <w:szCs w:val="24"/>
        </w:rPr>
        <w:t xml:space="preserve"> Semester – III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Course 3B: Business Statistics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Learning Outcomes</w:t>
      </w:r>
      <w:r w:rsidRPr="00C5632C">
        <w:rPr>
          <w:rFonts w:ascii="Times New Roman" w:hAnsi="Times New Roman" w:cs="Times New Roman"/>
          <w:sz w:val="24"/>
          <w:szCs w:val="24"/>
        </w:rPr>
        <w:t xml:space="preserve">: At the end of the course, the student will able to;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> Understand the importance of Statistics in real life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Formulate complete, </w:t>
      </w:r>
      <w:proofErr w:type="gramStart"/>
      <w:r w:rsidRPr="00C5632C">
        <w:rPr>
          <w:rFonts w:ascii="Times New Roman" w:hAnsi="Times New Roman" w:cs="Times New Roman"/>
          <w:sz w:val="24"/>
          <w:szCs w:val="24"/>
        </w:rPr>
        <w:t>concise,</w:t>
      </w:r>
      <w:proofErr w:type="gramEnd"/>
      <w:r w:rsidRPr="00C5632C">
        <w:rPr>
          <w:rFonts w:ascii="Times New Roman" w:hAnsi="Times New Roman" w:cs="Times New Roman"/>
          <w:sz w:val="24"/>
          <w:szCs w:val="24"/>
        </w:rPr>
        <w:t xml:space="preserve"> and correct mathematical proofs.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32C">
        <w:rPr>
          <w:rFonts w:ascii="Times New Roman" w:hAnsi="Times New Roman" w:cs="Times New Roman"/>
          <w:sz w:val="24"/>
          <w:szCs w:val="24"/>
        </w:rPr>
        <w:t> Frame problems using multiple mathematical and statistical tools, measuring relationships by using standard techniques.</w:t>
      </w:r>
      <w:proofErr w:type="gramEnd"/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Build and assess data-based models.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Learn and apply the statistical tools in day life.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Create quantitative models to solve real world problems in appropriate contexts.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Syllabus: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 1</w:t>
      </w:r>
      <w:r w:rsidRPr="00C5632C">
        <w:rPr>
          <w:rFonts w:ascii="Times New Roman" w:hAnsi="Times New Roman" w:cs="Times New Roman"/>
          <w:sz w:val="24"/>
          <w:szCs w:val="24"/>
        </w:rPr>
        <w:t xml:space="preserve">: Introduction to Statistics: Definition – Importance, Characteristics and Limitations of Statistics -Classification and Tabulation – Frequency Distribution Table -Diagrams and Graphic Presentation of Data (including problems) 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 2</w:t>
      </w:r>
      <w:r w:rsidRPr="00C5632C">
        <w:rPr>
          <w:rFonts w:ascii="Times New Roman" w:hAnsi="Times New Roman" w:cs="Times New Roman"/>
          <w:sz w:val="24"/>
          <w:szCs w:val="24"/>
        </w:rPr>
        <w:t xml:space="preserve">: Measures of Central Tendency: Types of Averages – Qualities of Good Average Mean, Median, Mode, and Median based Averages-Geometric Mean – Harmonic </w:t>
      </w:r>
      <w:proofErr w:type="gramStart"/>
      <w:r w:rsidRPr="00C5632C">
        <w:rPr>
          <w:rFonts w:ascii="Times New Roman" w:hAnsi="Times New Roman" w:cs="Times New Roman"/>
          <w:sz w:val="24"/>
          <w:szCs w:val="24"/>
        </w:rPr>
        <w:t>Mean(</w:t>
      </w:r>
      <w:proofErr w:type="gramEnd"/>
      <w:r w:rsidRPr="00C5632C">
        <w:rPr>
          <w:rFonts w:ascii="Times New Roman" w:hAnsi="Times New Roman" w:cs="Times New Roman"/>
          <w:sz w:val="24"/>
          <w:szCs w:val="24"/>
        </w:rPr>
        <w:t xml:space="preserve">including problems) 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 3:</w:t>
      </w:r>
      <w:r w:rsidRPr="00C5632C">
        <w:rPr>
          <w:rFonts w:ascii="Times New Roman" w:hAnsi="Times New Roman" w:cs="Times New Roman"/>
          <w:sz w:val="24"/>
          <w:szCs w:val="24"/>
        </w:rPr>
        <w:t xml:space="preserve"> Measures of Dispersion: Meaning and Properties of Dispersion – Absolute and Relative Measures - Types of Dispersion-Range - Quartile Deviation (Semi – Inter Quartile Range) -Mean Deviation - Standard Deviation - Coefficient of Variation. (</w:t>
      </w:r>
      <w:proofErr w:type="gramStart"/>
      <w:r w:rsidRPr="00C5632C"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 w:rsidRPr="00C5632C">
        <w:rPr>
          <w:rFonts w:ascii="Times New Roman" w:hAnsi="Times New Roman" w:cs="Times New Roman"/>
          <w:sz w:val="24"/>
          <w:szCs w:val="24"/>
        </w:rPr>
        <w:t xml:space="preserve"> problems) 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 xml:space="preserve"> Unit 4</w:t>
      </w:r>
      <w:r w:rsidRPr="00C56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and Kurtosis: Measures of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: Absolute and Relative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MeasuresCo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-efficient of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: Karl Pearson’s,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Bowley’s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and Kelly’s - Kurtosis: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Meso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kurtosis, Platy kurtosis and Leptokurtosis (including problems)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 5</w:t>
      </w:r>
      <w:r w:rsidRPr="00C5632C">
        <w:rPr>
          <w:rFonts w:ascii="Times New Roman" w:hAnsi="Times New Roman" w:cs="Times New Roman"/>
          <w:sz w:val="24"/>
          <w:szCs w:val="24"/>
        </w:rPr>
        <w:t xml:space="preserve">: Measures of Relation: Meaning and use of Correlation – Types of Correlation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Karlpearson’s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Correlation Coefficient - Probable Error-Spearman’s Rank-Correlation (including problems) 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 xml:space="preserve">REFERENCES: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1. Business Statistics, Reddy C.R., Deep Publications.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2. Statistical Methods: Gupta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S.P.Sultan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&amp; Sons.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3. Statistics-Problems and Solutions: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Kapoor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V.K, Sultan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&amp;Sons.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4. Fundamentals of Statistics: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Elhance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>. D.N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5. Business Statistics,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Dr.P.R.Vittal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Margham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Publications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6. Business Statistics, LS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Agarwal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7. Statistics: Dr V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Murali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Krishna, Seven Hills International Publishers.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8. Fundamentals of Statistics: Gupta S.C. Sultan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&amp;Sons.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9. Statistics-Theory, Methods and Applications: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Sancheti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D.C. &amp;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Kapoor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V.K.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10. Business Statistics: J.K. Sharma,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Publishers.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11. Business Statistics: Bharat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Jhunjhunwala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Publishers.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12. Business Statistics: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S.L.Aggarval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S.L.Bhardwaj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K.Raghuveer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Publishers.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II Year B Com (Gen</w:t>
      </w:r>
      <w:proofErr w:type="gramStart"/>
      <w:r w:rsidRPr="00C5632C">
        <w:rPr>
          <w:rFonts w:ascii="Times New Roman" w:hAnsi="Times New Roman" w:cs="Times New Roman"/>
          <w:b/>
          <w:bCs/>
          <w:sz w:val="24"/>
          <w:szCs w:val="24"/>
        </w:rPr>
        <w:t>)–</w:t>
      </w:r>
      <w:proofErr w:type="gramEnd"/>
      <w:r w:rsidRPr="00C5632C">
        <w:rPr>
          <w:rFonts w:ascii="Times New Roman" w:hAnsi="Times New Roman" w:cs="Times New Roman"/>
          <w:b/>
          <w:bCs/>
          <w:sz w:val="24"/>
          <w:szCs w:val="24"/>
        </w:rPr>
        <w:t xml:space="preserve"> Semester – III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Course 3C: Marketing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Learning Outcomes</w:t>
      </w:r>
      <w:r w:rsidRPr="00C5632C">
        <w:rPr>
          <w:rFonts w:ascii="Times New Roman" w:hAnsi="Times New Roman" w:cs="Times New Roman"/>
          <w:sz w:val="24"/>
          <w:szCs w:val="24"/>
        </w:rPr>
        <w:t>: At the end of the course, the student will able to;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Develop an idea about marketing and marketing environment.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Understand the consumer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behaviourand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market segmentation process.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Comprehendthe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product life cycle and product line decisions.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Know the process of packaging and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labeling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to attract the customers.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lastRenderedPageBreak/>
        <w:t xml:space="preserve"> Formulate new marketing strategies for a specific new product.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Develop new product line and sales promotion techniques for a given product.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 Design and develop new advertisements to given products.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 xml:space="preserve">Syllabus: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Unit-I</w:t>
      </w:r>
      <w:r w:rsidRPr="00C5632C">
        <w:rPr>
          <w:rFonts w:ascii="Times New Roman" w:hAnsi="Times New Roman" w:cs="Times New Roman"/>
          <w:sz w:val="24"/>
          <w:szCs w:val="24"/>
        </w:rPr>
        <w:t xml:space="preserve">: Introduction: Concepts of Marketing: Need, Wants and Demand - Marketing Concepts – Marketing Mix - 4 P’s of Marketing – Marketing Environment.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Unit-II</w:t>
      </w:r>
      <w:r w:rsidRPr="00C5632C">
        <w:rPr>
          <w:rFonts w:ascii="Times New Roman" w:hAnsi="Times New Roman" w:cs="Times New Roman"/>
          <w:sz w:val="24"/>
          <w:szCs w:val="24"/>
        </w:rPr>
        <w:t xml:space="preserve">: Consumer Behaviour and Market Segmentation: Buying Decision Process – Stages – Buying Behaviour – Market Segmentation –Bases of Segmentation - Selecting Segments – Advantages of Segmentation.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Unit-III</w:t>
      </w:r>
      <w:r w:rsidRPr="00C5632C">
        <w:rPr>
          <w:rFonts w:ascii="Times New Roman" w:hAnsi="Times New Roman" w:cs="Times New Roman"/>
          <w:sz w:val="24"/>
          <w:szCs w:val="24"/>
        </w:rPr>
        <w:t xml:space="preserve">: Product Management: Product Classification – Levels of Product - Product Life Cycle - New Products, Product Mix and Product Line Decisions - Design, Branding, Packaging and Labelling.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Unit-IV</w:t>
      </w:r>
      <w:r w:rsidRPr="00C5632C">
        <w:rPr>
          <w:rFonts w:ascii="Times New Roman" w:hAnsi="Times New Roman" w:cs="Times New Roman"/>
          <w:sz w:val="24"/>
          <w:szCs w:val="24"/>
        </w:rPr>
        <w:t xml:space="preserve">: Pricing Decision: Factors Influencing Price – Determination of Price - Pricing Strategies: Skimming and Penetration Pricing.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>Unit-V</w:t>
      </w:r>
      <w:r w:rsidRPr="00C5632C">
        <w:rPr>
          <w:rFonts w:ascii="Times New Roman" w:hAnsi="Times New Roman" w:cs="Times New Roman"/>
          <w:sz w:val="24"/>
          <w:szCs w:val="24"/>
        </w:rPr>
        <w:t xml:space="preserve">: Promotion and Distribution: Promotion Mix - Advertising - Sales promotion - Publicity – Public Relations - Personal Selling and Direct Marketing - Distribution Channels – Online Marketing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b/>
          <w:bCs/>
          <w:sz w:val="24"/>
          <w:szCs w:val="24"/>
        </w:rPr>
        <w:t xml:space="preserve">References: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32C">
        <w:rPr>
          <w:rFonts w:ascii="Times New Roman" w:hAnsi="Times New Roman" w:cs="Times New Roman"/>
          <w:sz w:val="24"/>
          <w:szCs w:val="24"/>
        </w:rPr>
        <w:t xml:space="preserve">1. Philip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>, Marketing Management, Prentice Hall of India.</w:t>
      </w:r>
      <w:proofErr w:type="gramEnd"/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2. Philip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&amp; Gary Armstrong, Principles of Marketing, Pearson Prentice Hall.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3. Stanton J. William &amp; Charles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Futrel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Fundamentals of Marketing, McGraw Hill.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32C">
        <w:rPr>
          <w:rFonts w:ascii="Times New Roman" w:hAnsi="Times New Roman" w:cs="Times New Roman"/>
          <w:sz w:val="24"/>
          <w:szCs w:val="24"/>
        </w:rPr>
        <w:t xml:space="preserve">4. V.S.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Ramaswamy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NamaKumari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>, Marketing Management – Planning, McMillan.</w:t>
      </w:r>
      <w:proofErr w:type="gramEnd"/>
      <w:r w:rsidRPr="00C56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>5. The Consumer Protection Act 1986 and Consumer Protection Act 2019.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Dhruv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Grewal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and Michael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Levy</w:t>
      </w:r>
      <w:proofErr w:type="gramStart"/>
      <w:r w:rsidRPr="00C5632C">
        <w:rPr>
          <w:rFonts w:ascii="Times New Roman" w:hAnsi="Times New Roman" w:cs="Times New Roman"/>
          <w:sz w:val="24"/>
          <w:szCs w:val="24"/>
        </w:rPr>
        <w:t>,Marketing</w:t>
      </w:r>
      <w:proofErr w:type="spellEnd"/>
      <w:proofErr w:type="gramEnd"/>
      <w:r w:rsidRPr="00C5632C">
        <w:rPr>
          <w:rFonts w:ascii="Times New Roman" w:hAnsi="Times New Roman" w:cs="Times New Roman"/>
          <w:sz w:val="24"/>
          <w:szCs w:val="24"/>
        </w:rPr>
        <w:t xml:space="preserve">, McGraw Hill Education.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7. Dr L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Natarajan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Financial Markets,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Margham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Publications.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t xml:space="preserve">8. Dr M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Venkataramanaiah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>, Marketing, Seven Hill International Publishers.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  <w:r w:rsidRPr="00C5632C">
        <w:rPr>
          <w:rFonts w:ascii="Times New Roman" w:hAnsi="Times New Roman" w:cs="Times New Roman"/>
          <w:sz w:val="24"/>
          <w:szCs w:val="24"/>
        </w:rPr>
        <w:lastRenderedPageBreak/>
        <w:t xml:space="preserve"> 9. C N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Sonanki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, Marketing, </w:t>
      </w:r>
      <w:proofErr w:type="spellStart"/>
      <w:r w:rsidRPr="00C5632C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C5632C">
        <w:rPr>
          <w:rFonts w:ascii="Times New Roman" w:hAnsi="Times New Roman" w:cs="Times New Roman"/>
          <w:sz w:val="24"/>
          <w:szCs w:val="24"/>
        </w:rPr>
        <w:t xml:space="preserve"> Publications. </w:t>
      </w: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5632C" w:rsidRDefault="00C765CE" w:rsidP="00C5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5CE" w:rsidRPr="00C765CE" w:rsidRDefault="00C765CE" w:rsidP="00C765CE">
      <w:pPr>
        <w:rPr>
          <w:rFonts w:ascii="Times New Roman" w:hAnsi="Times New Roman" w:cs="Times New Roman"/>
          <w:sz w:val="24"/>
          <w:szCs w:val="24"/>
        </w:rPr>
      </w:pPr>
    </w:p>
    <w:p w:rsidR="00C765CE" w:rsidRPr="00C765CE" w:rsidRDefault="00C765CE" w:rsidP="00C765CE">
      <w:pPr>
        <w:rPr>
          <w:rFonts w:ascii="Times New Roman" w:hAnsi="Times New Roman" w:cs="Times New Roman"/>
          <w:sz w:val="24"/>
          <w:szCs w:val="24"/>
        </w:rPr>
      </w:pPr>
    </w:p>
    <w:p w:rsidR="00C765CE" w:rsidRPr="00C765CE" w:rsidRDefault="00C765CE" w:rsidP="00C765CE">
      <w:pPr>
        <w:rPr>
          <w:rFonts w:ascii="Times New Roman" w:hAnsi="Times New Roman" w:cs="Times New Roman"/>
          <w:sz w:val="24"/>
          <w:szCs w:val="24"/>
        </w:rPr>
      </w:pPr>
    </w:p>
    <w:p w:rsidR="00C765CE" w:rsidRPr="00C765CE" w:rsidRDefault="00C765CE" w:rsidP="00C765CE">
      <w:pPr>
        <w:rPr>
          <w:rFonts w:ascii="Times New Roman" w:hAnsi="Times New Roman" w:cs="Times New Roman"/>
          <w:sz w:val="24"/>
          <w:szCs w:val="24"/>
        </w:rPr>
      </w:pPr>
    </w:p>
    <w:sectPr w:rsidR="00C765CE" w:rsidRPr="00C765CE" w:rsidSect="009C3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5CE"/>
    <w:rsid w:val="000648BF"/>
    <w:rsid w:val="0037156B"/>
    <w:rsid w:val="00861D3C"/>
    <w:rsid w:val="009C30EC"/>
    <w:rsid w:val="009C334A"/>
    <w:rsid w:val="00B74C8A"/>
    <w:rsid w:val="00C5632C"/>
    <w:rsid w:val="00C7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Nikitha</dc:creator>
  <cp:lastModifiedBy>chip</cp:lastModifiedBy>
  <cp:revision>2</cp:revision>
  <dcterms:created xsi:type="dcterms:W3CDTF">2020-09-20T11:41:00Z</dcterms:created>
  <dcterms:modified xsi:type="dcterms:W3CDTF">2020-09-20T11:41:00Z</dcterms:modified>
</cp:coreProperties>
</file>